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X="-1021" w:tblpY="-158"/>
        <w:tblW w:w="10485" w:type="dxa"/>
        <w:tblLook w:val="04A0" w:firstRow="1" w:lastRow="0" w:firstColumn="1" w:lastColumn="0" w:noHBand="0" w:noVBand="1"/>
      </w:tblPr>
      <w:tblGrid>
        <w:gridCol w:w="3544"/>
        <w:gridCol w:w="3539"/>
        <w:gridCol w:w="3402"/>
      </w:tblGrid>
      <w:tr w:rsidR="005971CC" w14:paraId="5A979496" w14:textId="77777777" w:rsidTr="006D2D07">
        <w:tc>
          <w:tcPr>
            <w:tcW w:w="10485" w:type="dxa"/>
            <w:gridSpan w:val="3"/>
            <w:vAlign w:val="center"/>
          </w:tcPr>
          <w:p w14:paraId="56D23DBE" w14:textId="77777777" w:rsidR="005971CC" w:rsidRPr="00CC42C0" w:rsidRDefault="005971CC" w:rsidP="006D2D07">
            <w:pPr>
              <w:jc w:val="center"/>
              <w:rPr>
                <w:szCs w:val="28"/>
              </w:rPr>
            </w:pPr>
            <w:bookmarkStart w:id="0" w:name="_Hlk192770864"/>
            <w:r w:rsidRPr="00CC42C0">
              <w:rPr>
                <w:rFonts w:ascii="Times New Roman" w:hAnsi="Times New Roman" w:cs="Times New Roman"/>
                <w:b/>
                <w:szCs w:val="28"/>
              </w:rPr>
              <w:t>Модуль</w:t>
            </w:r>
            <w:r w:rsidRPr="00CC42C0">
              <w:rPr>
                <w:rFonts w:ascii="Times New Roman" w:hAnsi="Times New Roman" w:cs="Times New Roman"/>
                <w:b/>
                <w:spacing w:val="37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zCs w:val="28"/>
              </w:rPr>
              <w:t>№</w:t>
            </w:r>
            <w:r w:rsidRPr="00CC42C0">
              <w:rPr>
                <w:rFonts w:ascii="Times New Roman" w:hAnsi="Times New Roman" w:cs="Times New Roman"/>
                <w:b/>
                <w:spacing w:val="38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Pr="00CC42C0">
              <w:rPr>
                <w:rFonts w:ascii="Times New Roman" w:hAnsi="Times New Roman" w:cs="Times New Roman"/>
                <w:b/>
                <w:spacing w:val="37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zCs w:val="28"/>
              </w:rPr>
              <w:t>«Огневая</w:t>
            </w:r>
            <w:r w:rsidRPr="00CC42C0">
              <w:rPr>
                <w:rFonts w:ascii="Times New Roman" w:hAnsi="Times New Roman" w:cs="Times New Roman"/>
                <w:b/>
                <w:spacing w:val="38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zCs w:val="28"/>
              </w:rPr>
              <w:t>подготовка»</w:t>
            </w:r>
            <w:r w:rsidRPr="00CC42C0">
              <w:rPr>
                <w:rFonts w:ascii="Times New Roman" w:hAnsi="Times New Roman" w:cs="Times New Roman"/>
                <w:b/>
                <w:spacing w:val="38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zCs w:val="28"/>
              </w:rPr>
              <w:t>(7</w:t>
            </w:r>
            <w:r w:rsidRPr="00CC42C0">
              <w:rPr>
                <w:rFonts w:ascii="Times New Roman" w:hAnsi="Times New Roman" w:cs="Times New Roman"/>
                <w:b/>
                <w:spacing w:val="37"/>
                <w:szCs w:val="28"/>
              </w:rPr>
              <w:t xml:space="preserve"> </w:t>
            </w:r>
            <w:r w:rsidRPr="00CC42C0">
              <w:rPr>
                <w:rFonts w:ascii="Times New Roman" w:hAnsi="Times New Roman" w:cs="Times New Roman"/>
                <w:b/>
                <w:spacing w:val="-5"/>
                <w:szCs w:val="28"/>
              </w:rPr>
              <w:t>ч)</w:t>
            </w:r>
          </w:p>
        </w:tc>
      </w:tr>
      <w:tr w:rsidR="005971CC" w14:paraId="364BF8E5" w14:textId="77777777" w:rsidTr="00A0024B">
        <w:tc>
          <w:tcPr>
            <w:tcW w:w="3544" w:type="dxa"/>
            <w:vAlign w:val="center"/>
          </w:tcPr>
          <w:p w14:paraId="042C3449" w14:textId="77777777" w:rsidR="005971CC" w:rsidRPr="00CC42C0" w:rsidRDefault="005971CC" w:rsidP="006D2D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C0">
              <w:rPr>
                <w:rFonts w:ascii="Times New Roman" w:hAnsi="Times New Roman" w:cs="Times New Roman"/>
                <w:b/>
                <w:bCs/>
              </w:rPr>
              <w:t>Темы</w:t>
            </w:r>
          </w:p>
        </w:tc>
        <w:tc>
          <w:tcPr>
            <w:tcW w:w="3539" w:type="dxa"/>
            <w:vAlign w:val="center"/>
          </w:tcPr>
          <w:p w14:paraId="2EDE7650" w14:textId="77777777" w:rsidR="005971CC" w:rsidRPr="00CC42C0" w:rsidRDefault="005971CC" w:rsidP="006D2D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C0">
              <w:rPr>
                <w:rFonts w:ascii="Times New Roman" w:hAnsi="Times New Roman" w:cs="Times New Roman"/>
                <w:b/>
                <w:bCs/>
              </w:rPr>
              <w:t>Основное содержание</w:t>
            </w:r>
          </w:p>
        </w:tc>
        <w:tc>
          <w:tcPr>
            <w:tcW w:w="3402" w:type="dxa"/>
            <w:vAlign w:val="center"/>
          </w:tcPr>
          <w:p w14:paraId="276DB1D5" w14:textId="77777777" w:rsidR="005971CC" w:rsidRPr="00CC42C0" w:rsidRDefault="005971CC" w:rsidP="006D2D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2C0">
              <w:rPr>
                <w:rFonts w:ascii="Times New Roman" w:hAnsi="Times New Roman" w:cs="Times New Roman"/>
                <w:b/>
                <w:bCs/>
              </w:rPr>
              <w:t>Основные виды деятельности обучающихся</w:t>
            </w:r>
          </w:p>
        </w:tc>
      </w:tr>
      <w:tr w:rsidR="005971CC" w14:paraId="361228FB" w14:textId="77777777" w:rsidTr="00A0024B">
        <w:tc>
          <w:tcPr>
            <w:tcW w:w="3544" w:type="dxa"/>
          </w:tcPr>
          <w:p w14:paraId="1B982BBB" w14:textId="77777777" w:rsidR="005971CC" w:rsidRPr="00043086" w:rsidRDefault="005971CC" w:rsidP="006D2D07">
            <w:pPr>
              <w:pStyle w:val="TableParagraph"/>
              <w:spacing w:before="63" w:line="204" w:lineRule="exact"/>
              <w:ind w:left="0" w:right="-11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Теоретическое занятие</w:t>
            </w:r>
            <w:r w:rsidRPr="00043086">
              <w:rPr>
                <w:rFonts w:ascii="Times New Roman" w:hAnsi="Times New Roman" w:cs="Times New Roman"/>
                <w:i/>
                <w:spacing w:val="9"/>
                <w:w w:val="12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i/>
                <w:w w:val="120"/>
                <w:sz w:val="20"/>
                <w:szCs w:val="20"/>
              </w:rPr>
              <w:t>(1</w:t>
            </w:r>
            <w:r w:rsidRPr="00043086">
              <w:rPr>
                <w:rFonts w:ascii="Times New Roman" w:hAnsi="Times New Roman" w:cs="Times New Roman"/>
                <w:i/>
                <w:spacing w:val="9"/>
                <w:w w:val="12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i/>
                <w:spacing w:val="-5"/>
                <w:w w:val="120"/>
                <w:sz w:val="20"/>
                <w:szCs w:val="20"/>
              </w:rPr>
              <w:t>ч).</w:t>
            </w:r>
          </w:p>
          <w:p w14:paraId="37D263CD" w14:textId="722351EC" w:rsidR="005971CC" w:rsidRDefault="005971CC" w:rsidP="006D2D07"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Цели и задачи модуля «Огневая подготовка». Правило поведение на учебных местах, инструктаж по технике безопасности. Виды,</w:t>
            </w:r>
            <w:r w:rsidRPr="00043086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назначение и</w:t>
            </w:r>
            <w:r w:rsidRPr="00043086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тактико-технические характеристи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 стрелкового оружия Сухопутных войск</w:t>
            </w:r>
            <w:r w:rsidR="00487898">
              <w:rPr>
                <w:rFonts w:ascii="Times New Roman" w:hAnsi="Times New Roman" w:cs="Times New Roman"/>
                <w:w w:val="110"/>
                <w:sz w:val="20"/>
                <w:szCs w:val="20"/>
              </w:rPr>
              <w:t>.</w:t>
            </w:r>
          </w:p>
        </w:tc>
        <w:tc>
          <w:tcPr>
            <w:tcW w:w="3539" w:type="dxa"/>
          </w:tcPr>
          <w:p w14:paraId="1D4B7229" w14:textId="77777777" w:rsidR="005971CC" w:rsidRDefault="005971CC" w:rsidP="006D2D07"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Вооружение мотострелкового отделения. Назначение и тактико- технические характеристики основных видов стрелкового оружия. </w:t>
            </w:r>
            <w:r w:rsidRPr="00043086"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современного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стрелкового оружия</w:t>
            </w:r>
          </w:p>
        </w:tc>
        <w:tc>
          <w:tcPr>
            <w:tcW w:w="3402" w:type="dxa"/>
          </w:tcPr>
          <w:p w14:paraId="72675BB1" w14:textId="77777777" w:rsidR="005971CC" w:rsidRPr="00043086" w:rsidRDefault="005971CC" w:rsidP="006D2D07">
            <w:pPr>
              <w:pStyle w:val="TableParagraph"/>
              <w:spacing w:before="60" w:line="207" w:lineRule="exac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Актуализируют</w:t>
            </w:r>
            <w:r w:rsidRPr="00043086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информацию</w:t>
            </w:r>
          </w:p>
          <w:p w14:paraId="02359C7A" w14:textId="77777777" w:rsidR="005971CC" w:rsidRPr="00043086" w:rsidRDefault="005971CC" w:rsidP="006D2D07">
            <w:pPr>
              <w:pStyle w:val="TableParagraph"/>
              <w:spacing w:before="3" w:line="230" w:lineRule="auto"/>
              <w:ind w:left="0"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о вооружении отделения и тактико- технических характеристиках стрелкового оружия.</w:t>
            </w:r>
          </w:p>
          <w:p w14:paraId="5DC09B82" w14:textId="77777777" w:rsidR="005971CC" w:rsidRPr="00043086" w:rsidRDefault="005971CC" w:rsidP="006D2D07">
            <w:pPr>
              <w:pStyle w:val="TableParagraph"/>
              <w:spacing w:before="2" w:line="230" w:lineRule="auto"/>
              <w:ind w:left="0"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z w:val="20"/>
                <w:szCs w:val="20"/>
              </w:rPr>
              <w:t>Классифицируют виды стрелкового</w:t>
            </w:r>
            <w:r w:rsidRPr="00043086">
              <w:rPr>
                <w:rFonts w:ascii="Times New Roman" w:hAnsi="Times New Roman" w:cs="Times New Roman"/>
                <w:spacing w:val="40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оружия.</w:t>
            </w:r>
          </w:p>
          <w:p w14:paraId="411AA3FE" w14:textId="77777777" w:rsidR="005971CC" w:rsidRDefault="005971CC" w:rsidP="006D2D07"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Рассказывают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перспективах </w:t>
            </w:r>
            <w:r w:rsidRPr="000430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развития</w:t>
            </w:r>
            <w:r w:rsidRPr="0004308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стрелкового</w:t>
            </w:r>
            <w:r w:rsidRPr="00043086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оружия</w:t>
            </w:r>
          </w:p>
        </w:tc>
      </w:tr>
      <w:tr w:rsidR="005971CC" w14:paraId="6BD47372" w14:textId="77777777" w:rsidTr="00A0024B">
        <w:tc>
          <w:tcPr>
            <w:tcW w:w="3544" w:type="dxa"/>
          </w:tcPr>
          <w:p w14:paraId="71BAF9A0" w14:textId="77777777" w:rsidR="005971CC" w:rsidRPr="005971CC" w:rsidRDefault="005971CC" w:rsidP="006D2D07">
            <w:pPr>
              <w:pStyle w:val="TableParagraph"/>
              <w:spacing w:before="68" w:line="232" w:lineRule="auto"/>
              <w:ind w:left="0" w:right="214"/>
              <w:jc w:val="both"/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>(2</w:t>
            </w:r>
            <w:r w:rsidRPr="00043086"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>ч).</w:t>
            </w:r>
            <w:r w:rsidRPr="00043086">
              <w:rPr>
                <w:rFonts w:ascii="Times New Roman" w:hAnsi="Times New Roman" w:cs="Times New Roman"/>
                <w:i/>
                <w:spacing w:val="80"/>
                <w:w w:val="110"/>
                <w:sz w:val="20"/>
                <w:szCs w:val="20"/>
              </w:rPr>
              <w:t xml:space="preserve"> </w:t>
            </w:r>
          </w:p>
          <w:p w14:paraId="2D07642A" w14:textId="77777777" w:rsidR="005971CC" w:rsidRDefault="005971CC" w:rsidP="006D2D07">
            <w:pPr>
              <w:pStyle w:val="TableParagraph"/>
              <w:spacing w:before="68" w:line="232" w:lineRule="auto"/>
              <w:ind w:left="0" w:right="214"/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</w:pPr>
            <w:bookmarkStart w:id="1" w:name="_Hlk193115271"/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Общее устройство автомата Калашникова. Уход за стрелковым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оружием,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его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хранение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и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сбере</w:t>
            </w:r>
            <w:r w:rsidRPr="00043086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жение</w:t>
            </w:r>
            <w:r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.</w:t>
            </w:r>
          </w:p>
          <w:p w14:paraId="0F9A6E9C" w14:textId="77777777" w:rsidR="005971CC" w:rsidRPr="005971CC" w:rsidRDefault="005971CC" w:rsidP="006D2D07">
            <w:pPr>
              <w:pStyle w:val="TableParagraph"/>
              <w:spacing w:before="68" w:line="232" w:lineRule="auto"/>
              <w:ind w:left="0" w:right="214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Неполная разборка и сборка автомата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.</w:t>
            </w:r>
            <w:bookmarkEnd w:id="1"/>
          </w:p>
        </w:tc>
        <w:tc>
          <w:tcPr>
            <w:tcW w:w="3539" w:type="dxa"/>
          </w:tcPr>
          <w:p w14:paraId="329217DC" w14:textId="77777777" w:rsidR="005971CC" w:rsidRPr="005971CC" w:rsidRDefault="005971CC" w:rsidP="006D2D07">
            <w:pPr>
              <w:pStyle w:val="TableParagraph"/>
              <w:spacing w:before="68" w:line="228" w:lineRule="auto"/>
              <w:ind w:left="39"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Назначение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устройство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частей и механизмов автомата, патронов и принадлежностей. Принцип устройства и действие автоматики</w:t>
            </w:r>
            <w:r w:rsidRPr="00043086">
              <w:rPr>
                <w:rFonts w:ascii="Times New Roman" w:hAnsi="Times New Roman" w:cs="Times New Roman"/>
                <w:spacing w:val="-3"/>
                <w:w w:val="105"/>
                <w:sz w:val="20"/>
                <w:szCs w:val="20"/>
              </w:rPr>
              <w:t>.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Возможные задержки при стрельбе</w:t>
            </w:r>
            <w:r w:rsidRPr="00043086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их устранение.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Порядок неполной разборки и сборки после неполной разборки автомата.</w:t>
            </w:r>
          </w:p>
        </w:tc>
        <w:tc>
          <w:tcPr>
            <w:tcW w:w="3402" w:type="dxa"/>
          </w:tcPr>
          <w:p w14:paraId="29AA2DD0" w14:textId="77777777" w:rsidR="005971CC" w:rsidRPr="00043086" w:rsidRDefault="005971CC" w:rsidP="006D2D07">
            <w:pPr>
              <w:pStyle w:val="TableParagraph"/>
              <w:spacing w:before="67" w:line="230" w:lineRule="auto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Объясняют назначение и устройство частей и механизмов автомата, патронов и принадлежностей.</w:t>
            </w:r>
          </w:p>
          <w:p w14:paraId="00AC44B5" w14:textId="77777777" w:rsidR="005971CC" w:rsidRDefault="005971CC" w:rsidP="006D2D07">
            <w:pPr>
              <w:ind w:left="41"/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Формируют навык обращения</w:t>
            </w:r>
            <w:r w:rsidRPr="00043086">
              <w:rPr>
                <w:rFonts w:ascii="Times New Roman" w:hAnsi="Times New Roman" w:cs="Times New Roman"/>
                <w:spacing w:val="40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с оружием.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Выполняют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практические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действия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 неполной разборке и сборке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автомата.</w:t>
            </w:r>
          </w:p>
        </w:tc>
      </w:tr>
      <w:tr w:rsidR="005971CC" w14:paraId="2FAB9E75" w14:textId="77777777" w:rsidTr="00A0024B">
        <w:tc>
          <w:tcPr>
            <w:tcW w:w="3544" w:type="dxa"/>
          </w:tcPr>
          <w:p w14:paraId="505DD63F" w14:textId="77777777" w:rsidR="005971CC" w:rsidRDefault="005971CC" w:rsidP="006D2D07">
            <w:pPr>
              <w:pStyle w:val="TableParagraph"/>
              <w:spacing w:before="71" w:line="228" w:lineRule="auto"/>
              <w:ind w:left="35" w:right="171"/>
              <w:jc w:val="both"/>
              <w:rPr>
                <w:rFonts w:ascii="Times New Roman" w:hAnsi="Times New Roman" w:cs="Times New Roman"/>
                <w:i/>
                <w:spacing w:val="80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>Практическое занятие (1 ч).</w:t>
            </w:r>
            <w:r w:rsidRPr="00043086">
              <w:rPr>
                <w:rFonts w:ascii="Times New Roman" w:hAnsi="Times New Roman" w:cs="Times New Roman"/>
                <w:i/>
                <w:spacing w:val="80"/>
                <w:w w:val="110"/>
                <w:sz w:val="20"/>
                <w:szCs w:val="20"/>
              </w:rPr>
              <w:t xml:space="preserve"> </w:t>
            </w:r>
          </w:p>
          <w:p w14:paraId="3AF1219A" w14:textId="77777777" w:rsidR="005971CC" w:rsidRPr="00043086" w:rsidRDefault="005971CC" w:rsidP="006D2D07">
            <w:pPr>
              <w:pStyle w:val="TableParagraph"/>
              <w:spacing w:before="71" w:line="228" w:lineRule="auto"/>
              <w:ind w:left="35" w:right="17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Требования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 обращении с оружием и бое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припасами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>.</w:t>
            </w:r>
            <w:r w:rsidRPr="00043086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Правила стрельбы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из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стрелкового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оружия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</w:p>
          <w:p w14:paraId="4FA2EE4E" w14:textId="77777777" w:rsidR="005971CC" w:rsidRDefault="005971CC" w:rsidP="006D2D07">
            <w:pPr>
              <w:ind w:left="35"/>
            </w:pPr>
            <w:r w:rsidRPr="00043086">
              <w:rPr>
                <w:rFonts w:ascii="Times New Roman" w:hAnsi="Times New Roman" w:cs="Times New Roman"/>
                <w:i/>
                <w:w w:val="110"/>
                <w:sz w:val="20"/>
                <w:szCs w:val="20"/>
              </w:rPr>
              <w:t>Снаряжение магазина автомата.</w:t>
            </w:r>
          </w:p>
        </w:tc>
        <w:tc>
          <w:tcPr>
            <w:tcW w:w="3539" w:type="dxa"/>
          </w:tcPr>
          <w:p w14:paraId="389D0C9D" w14:textId="77777777" w:rsidR="005971CC" w:rsidRPr="00043086" w:rsidRDefault="005971CC" w:rsidP="006D2D07">
            <w:pPr>
              <w:pStyle w:val="TableParagraph"/>
              <w:spacing w:before="68" w:line="228" w:lineRule="auto"/>
              <w:ind w:left="39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z w:val="20"/>
                <w:szCs w:val="20"/>
              </w:rPr>
              <w:t>Требования Курса стрельб по органи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зации, порядку и мерам безопасности во время стрельб и тренировок, изучение условий упражнения.</w:t>
            </w:r>
          </w:p>
          <w:p w14:paraId="7BF9BA8C" w14:textId="72B8F725" w:rsidR="005971CC" w:rsidRPr="00043086" w:rsidRDefault="005971CC" w:rsidP="006D2D07">
            <w:pPr>
              <w:pStyle w:val="TableParagraph"/>
              <w:spacing w:line="228" w:lineRule="auto"/>
              <w:ind w:left="39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Классификация</w:t>
            </w:r>
            <w:r w:rsidRPr="00043086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целей</w:t>
            </w:r>
            <w:r w:rsidRPr="00043086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</w:t>
            </w:r>
            <w:r w:rsidRPr="00043086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поле</w:t>
            </w:r>
            <w:r w:rsidRPr="00043086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боя и их краткая</w:t>
            </w:r>
            <w:r w:rsidR="000C5148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характеристика.</w:t>
            </w:r>
          </w:p>
          <w:p w14:paraId="3676930F" w14:textId="77777777" w:rsidR="005971CC" w:rsidRPr="00043086" w:rsidRDefault="005971CC" w:rsidP="006D2D07">
            <w:pPr>
              <w:pStyle w:val="TableParagraph"/>
              <w:spacing w:line="228" w:lineRule="auto"/>
              <w:ind w:left="39" w:right="316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Простейшая огневая задача, её сущность и алгоритм решения. Способы ведения огня из автомата</w:t>
            </w:r>
            <w:r w:rsidRPr="00043086">
              <w:rPr>
                <w:rFonts w:ascii="Times New Roman" w:hAnsi="Times New Roman" w:cs="Times New Roman"/>
                <w:spacing w:val="-7"/>
                <w:w w:val="105"/>
                <w:sz w:val="20"/>
                <w:szCs w:val="20"/>
              </w:rPr>
              <w:t>.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Наводка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оружия,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сущность,</w:t>
            </w:r>
            <w:r w:rsidRPr="00043086">
              <w:rPr>
                <w:rFonts w:ascii="Times New Roman" w:hAnsi="Times New Roman" w:cs="Times New Roman"/>
                <w:spacing w:val="38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виды</w:t>
            </w:r>
            <w:r w:rsidRPr="00043086">
              <w:rPr>
                <w:rFonts w:ascii="Times New Roman" w:hAnsi="Times New Roman" w:cs="Times New Roman"/>
                <w:spacing w:val="80"/>
                <w:w w:val="15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приёмы производства выстрела. Выбор момента выстрела.</w:t>
            </w:r>
          </w:p>
          <w:p w14:paraId="24021590" w14:textId="3B3A0805" w:rsidR="005971CC" w:rsidRPr="000E6218" w:rsidRDefault="005971CC" w:rsidP="000E6218">
            <w:pPr>
              <w:pStyle w:val="TableParagraph"/>
              <w:spacing w:line="228" w:lineRule="auto"/>
              <w:ind w:left="39" w:right="205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Изготовка</w:t>
            </w:r>
            <w:r w:rsidRPr="00043086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для</w:t>
            </w:r>
            <w:r w:rsidRPr="00043086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стрельбы</w:t>
            </w:r>
            <w:r w:rsidRPr="00043086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</w:t>
            </w:r>
            <w:r w:rsidRPr="00043086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различ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 положений</w:t>
            </w:r>
            <w:r w:rsidR="000E6218">
              <w:rPr>
                <w:rFonts w:ascii="Times New Roman" w:hAnsi="Times New Roman" w:cs="Times New Roman"/>
                <w:w w:val="110"/>
                <w:sz w:val="20"/>
                <w:szCs w:val="20"/>
              </w:rPr>
              <w:t>, п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олучить навык снаряжения магазина автомата: основные ошибки и техника безопасности.</w:t>
            </w:r>
          </w:p>
        </w:tc>
        <w:tc>
          <w:tcPr>
            <w:tcW w:w="3402" w:type="dxa"/>
          </w:tcPr>
          <w:p w14:paraId="7F01F72C" w14:textId="77777777" w:rsidR="005971CC" w:rsidRPr="00043086" w:rsidRDefault="005971CC" w:rsidP="006D2D07">
            <w:pPr>
              <w:pStyle w:val="TableParagraph"/>
              <w:spacing w:before="68" w:line="228" w:lineRule="auto"/>
              <w:ind w:left="41" w:right="304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Оценивают риски нарушения правил и мер безопасности. Приводят примеры нарушений правил и мер безопасности и их возможных последствий.</w:t>
            </w:r>
          </w:p>
          <w:p w14:paraId="0974463A" w14:textId="77777777" w:rsidR="005971CC" w:rsidRPr="00043086" w:rsidRDefault="005971CC" w:rsidP="006D2D07">
            <w:pPr>
              <w:pStyle w:val="TableParagraph"/>
              <w:spacing w:line="228" w:lineRule="auto"/>
              <w:ind w:left="41" w:right="210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Перечисляют меры безопасности</w:t>
            </w:r>
            <w:r w:rsidRPr="00043086">
              <w:rPr>
                <w:rFonts w:ascii="Times New Roman" w:hAnsi="Times New Roman" w:cs="Times New Roman"/>
                <w:spacing w:val="80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при проведении занятий по боевой подготовке и обращении с оружием</w:t>
            </w:r>
            <w:r w:rsidRPr="00043086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.</w:t>
            </w: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Вырабатывают навыки прицеливания и производства выстрела.</w:t>
            </w:r>
          </w:p>
          <w:p w14:paraId="4CB6E0A2" w14:textId="77777777" w:rsidR="005971CC" w:rsidRPr="00043086" w:rsidRDefault="005971CC" w:rsidP="006D2D07">
            <w:pPr>
              <w:pStyle w:val="TableParagraph"/>
              <w:spacing w:line="228" w:lineRule="auto"/>
              <w:ind w:left="41" w:right="16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Выполняют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практические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действия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 изготовке к стрельбе из различных положений.</w:t>
            </w:r>
          </w:p>
          <w:p w14:paraId="1ED47E38" w14:textId="77777777" w:rsidR="005971CC" w:rsidRPr="00043086" w:rsidRDefault="005971CC" w:rsidP="006D2D07">
            <w:pPr>
              <w:pStyle w:val="TableParagraph"/>
              <w:spacing w:line="228" w:lineRule="auto"/>
              <w:ind w:left="41" w:right="162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Выполняют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практические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действия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по снаряжению магазина автомата.</w:t>
            </w:r>
          </w:p>
          <w:p w14:paraId="58FAFC3D" w14:textId="77777777" w:rsidR="005971CC" w:rsidRDefault="005971CC" w:rsidP="006D2D07"/>
        </w:tc>
      </w:tr>
      <w:tr w:rsidR="005971CC" w14:paraId="30E27143" w14:textId="77777777" w:rsidTr="00A0024B">
        <w:tc>
          <w:tcPr>
            <w:tcW w:w="3544" w:type="dxa"/>
          </w:tcPr>
          <w:p w14:paraId="65EAB05D" w14:textId="77777777" w:rsidR="005971CC" w:rsidRDefault="005971CC" w:rsidP="006D2D07">
            <w:pPr>
              <w:pStyle w:val="TableParagraph"/>
              <w:spacing w:before="71" w:line="228" w:lineRule="auto"/>
              <w:ind w:left="35" w:right="17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 xml:space="preserve">Практическое занятие (1ч).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Виды,</w:t>
            </w:r>
            <w:r w:rsidRPr="00043086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назначение и</w:t>
            </w:r>
            <w:r w:rsidRPr="00043086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тактико-технические характеристи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ки и ручных гранат. Общее устройство ручных гранат. Требования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безопасности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при обращении с бое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припасами</w:t>
            </w:r>
            <w:r w:rsidRPr="00043086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>.</w:t>
            </w:r>
            <w:r w:rsidRPr="00043086">
              <w:rPr>
                <w:rFonts w:ascii="Times New Roman" w:hAnsi="Times New Roman" w:cs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Правила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метания ручных гранат.</w:t>
            </w:r>
          </w:p>
          <w:p w14:paraId="777CD306" w14:textId="77777777" w:rsidR="005971CC" w:rsidRPr="00CB1DFC" w:rsidRDefault="005971CC" w:rsidP="006D2D07">
            <w:pPr>
              <w:pStyle w:val="TableParagraph"/>
              <w:spacing w:before="71" w:line="228" w:lineRule="auto"/>
              <w:ind w:left="35" w:right="17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>Выполнение упражнени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й </w:t>
            </w:r>
          </w:p>
          <w:p w14:paraId="0AB874F5" w14:textId="77777777" w:rsidR="005971CC" w:rsidRPr="00CC42C0" w:rsidRDefault="005971CC" w:rsidP="006D2D07">
            <w:pPr>
              <w:pStyle w:val="TableParagraph"/>
              <w:spacing w:before="71" w:line="228" w:lineRule="auto"/>
              <w:ind w:left="35" w:right="171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z w:val="20"/>
                <w:szCs w:val="20"/>
              </w:rPr>
              <w:t>в метании учебно-имитацион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ных ручных гранат.</w:t>
            </w:r>
          </w:p>
        </w:tc>
        <w:tc>
          <w:tcPr>
            <w:tcW w:w="3539" w:type="dxa"/>
          </w:tcPr>
          <w:p w14:paraId="616BA482" w14:textId="77777777" w:rsidR="005971CC" w:rsidRPr="00043086" w:rsidRDefault="005971CC" w:rsidP="006D2D07">
            <w:pPr>
              <w:pStyle w:val="TableParagraph"/>
              <w:spacing w:before="66" w:line="230" w:lineRule="auto"/>
              <w:ind w:left="39"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Назначение и тактико-технические характеристики основных видов ручных гранат. </w:t>
            </w: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>Устройство</w:t>
            </w:r>
            <w:r w:rsidRPr="00043086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>гранат</w:t>
            </w:r>
            <w:r w:rsidRPr="00043086">
              <w:rPr>
                <w:rFonts w:ascii="Times New Roman" w:hAnsi="Times New Roman" w:cs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>РГД-5,</w:t>
            </w:r>
            <w:r w:rsidRPr="00043086">
              <w:rPr>
                <w:rFonts w:ascii="Times New Roman" w:hAnsi="Times New Roman" w:cs="Times New Roman"/>
                <w:spacing w:val="-12"/>
                <w:w w:val="11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>Ф-1,</w:t>
            </w:r>
            <w:r w:rsidRPr="00043086">
              <w:rPr>
                <w:rFonts w:ascii="Times New Roman" w:hAnsi="Times New Roman" w:cs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РГН, </w:t>
            </w:r>
            <w:r w:rsidRPr="00043086">
              <w:rPr>
                <w:rFonts w:ascii="Times New Roman" w:hAnsi="Times New Roman" w:cs="Times New Roman"/>
                <w:spacing w:val="-4"/>
                <w:w w:val="120"/>
                <w:sz w:val="20"/>
                <w:szCs w:val="20"/>
              </w:rPr>
              <w:t xml:space="preserve">РГО. </w:t>
            </w:r>
          </w:p>
          <w:p w14:paraId="7992F055" w14:textId="77777777" w:rsidR="005971CC" w:rsidRDefault="005971CC" w:rsidP="006D2D07"/>
        </w:tc>
        <w:tc>
          <w:tcPr>
            <w:tcW w:w="3402" w:type="dxa"/>
          </w:tcPr>
          <w:p w14:paraId="151AD64E" w14:textId="77777777" w:rsidR="005971CC" w:rsidRPr="00043086" w:rsidRDefault="005971CC" w:rsidP="006D2D07">
            <w:pPr>
              <w:pStyle w:val="TableParagraph"/>
              <w:spacing w:before="2" w:line="230" w:lineRule="auto"/>
              <w:ind w:left="41" w:right="205"/>
              <w:rPr>
                <w:rFonts w:ascii="Times New Roman" w:hAnsi="Times New Roman" w:cs="Times New Roman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Рассказывают общее устройство ручных гранат.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Классифицируют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ручных гранат.</w:t>
            </w:r>
          </w:p>
          <w:p w14:paraId="419C37B1" w14:textId="77777777" w:rsidR="005971CC" w:rsidRPr="00043086" w:rsidRDefault="005971CC" w:rsidP="006D2D07">
            <w:pPr>
              <w:pStyle w:val="TableParagraph"/>
              <w:spacing w:before="68" w:line="228" w:lineRule="auto"/>
              <w:ind w:left="41" w:right="304"/>
              <w:rPr>
                <w:rFonts w:ascii="Times New Roman" w:hAnsi="Times New Roman" w:cs="Times New Roman"/>
                <w:w w:val="110"/>
                <w:sz w:val="20"/>
                <w:szCs w:val="20"/>
              </w:rPr>
            </w:pP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Выполняют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практические</w:t>
            </w:r>
            <w:r w:rsidRPr="00043086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действия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по </w:t>
            </w:r>
            <w:r w:rsidRPr="00043086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подготовке </w:t>
            </w:r>
            <w:r w:rsidRPr="00043086">
              <w:rPr>
                <w:rFonts w:ascii="Times New Roman" w:hAnsi="Times New Roman" w:cs="Times New Roman"/>
                <w:w w:val="110"/>
                <w:sz w:val="20"/>
                <w:szCs w:val="20"/>
              </w:rPr>
              <w:t>к бою ручных гранат.</w:t>
            </w:r>
          </w:p>
          <w:p w14:paraId="21115479" w14:textId="77777777" w:rsidR="005971CC" w:rsidRDefault="005971CC" w:rsidP="006D2D07">
            <w:pPr>
              <w:ind w:left="41"/>
            </w:pPr>
            <w:r w:rsidRPr="00043086"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Вырабатывают алгоритм действий при выполнении метания гранат.</w:t>
            </w:r>
          </w:p>
        </w:tc>
      </w:tr>
      <w:tr w:rsidR="005971CC" w14:paraId="19DFA75D" w14:textId="77777777" w:rsidTr="00A0024B">
        <w:tc>
          <w:tcPr>
            <w:tcW w:w="3544" w:type="dxa"/>
          </w:tcPr>
          <w:p w14:paraId="7A1FDFDE" w14:textId="77777777" w:rsidR="005971CC" w:rsidRDefault="005971CC" w:rsidP="006D2D07">
            <w:pPr>
              <w:pStyle w:val="TableParagraph"/>
              <w:spacing w:before="71" w:line="228" w:lineRule="auto"/>
              <w:ind w:right="-109"/>
              <w:rPr>
                <w:rFonts w:ascii="Times New Roman" w:hAnsi="Times New Roman" w:cs="Times New Roman"/>
                <w:w w:val="1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 xml:space="preserve">Практическое занятие (2 ч). 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начальных</w:t>
            </w:r>
            <w:r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стрельб</w:t>
            </w:r>
            <w:r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стрелко</w:t>
            </w:r>
            <w:r>
              <w:rPr>
                <w:rFonts w:ascii="Times New Roman" w:hAnsi="Times New Roman" w:cs="Times New Roman"/>
                <w:w w:val="115"/>
                <w:sz w:val="20"/>
                <w:szCs w:val="20"/>
              </w:rPr>
              <w:t>вого оружия.</w:t>
            </w:r>
          </w:p>
          <w:p w14:paraId="33DC4142" w14:textId="77777777" w:rsidR="005971CC" w:rsidRDefault="005971CC" w:rsidP="006D2D07">
            <w:pPr>
              <w:pStyle w:val="TableParagraph"/>
              <w:spacing w:before="71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  <w:t>(работа с электронно-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стрелковым тренажёром)</w:t>
            </w:r>
          </w:p>
          <w:p w14:paraId="23C05353" w14:textId="77777777" w:rsidR="005971CC" w:rsidRPr="00043086" w:rsidRDefault="005971CC" w:rsidP="006D2D07">
            <w:pPr>
              <w:pStyle w:val="TableParagraph"/>
              <w:spacing w:before="71" w:line="228" w:lineRule="auto"/>
              <w:ind w:left="35" w:right="171"/>
              <w:rPr>
                <w:rFonts w:ascii="Times New Roman" w:hAnsi="Times New Roman" w:cs="Times New Roman"/>
                <w:i/>
                <w:w w:val="115"/>
                <w:sz w:val="20"/>
                <w:szCs w:val="20"/>
              </w:rPr>
            </w:pPr>
          </w:p>
        </w:tc>
        <w:tc>
          <w:tcPr>
            <w:tcW w:w="3539" w:type="dxa"/>
          </w:tcPr>
          <w:p w14:paraId="2E55CAE8" w14:textId="2DF9DD88" w:rsidR="005971CC" w:rsidRPr="006D2D07" w:rsidRDefault="005971CC" w:rsidP="006D2D07">
            <w:pPr>
              <w:pStyle w:val="TableParagraph"/>
              <w:tabs>
                <w:tab w:val="left" w:pos="2695"/>
              </w:tabs>
              <w:spacing w:before="68" w:line="228" w:lineRule="auto"/>
              <w:ind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Условия выполнения начальных стрельб. Занятие на учебно- тренировочных средствах. Отработка нормативов, усовершенствование знаний по устройству оружия.</w:t>
            </w:r>
            <w:r w:rsidR="006D2D0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Действия</w:t>
            </w:r>
            <w:r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стрелковым</w:t>
            </w:r>
            <w:r>
              <w:rPr>
                <w:rFonts w:ascii="Times New Roman" w:hAnsi="Times New Roman" w:cs="Times New Roman"/>
                <w:spacing w:val="2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оружием</w:t>
            </w:r>
            <w:r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2C55F568" w14:textId="77777777" w:rsidR="005971CC" w:rsidRDefault="005971CC" w:rsidP="006D2D07">
            <w:pPr>
              <w:pStyle w:val="TableParagraph"/>
              <w:spacing w:before="68" w:line="228" w:lineRule="auto"/>
              <w:ind w:left="11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Актуализируют</w:t>
            </w:r>
            <w:r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информацию</w:t>
            </w:r>
            <w:r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об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устройстве</w:t>
            </w:r>
            <w:r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стрелкового</w:t>
            </w:r>
            <w:r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0"/>
                <w:szCs w:val="20"/>
              </w:rPr>
              <w:t>оружия</w:t>
            </w:r>
          </w:p>
          <w:p w14:paraId="3C3D61D9" w14:textId="5975F43B" w:rsidR="005971CC" w:rsidRPr="006D2D07" w:rsidRDefault="005971CC" w:rsidP="006D2D07">
            <w:pPr>
              <w:pStyle w:val="TableParagraph"/>
              <w:spacing w:line="228" w:lineRule="auto"/>
              <w:ind w:left="114" w:right="20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и мерах безопасности при обращении с ним.</w:t>
            </w:r>
            <w:r w:rsidR="006D2D07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0"/>
                <w:szCs w:val="20"/>
              </w:rPr>
              <w:t>Вырабатывают алгоритм действий при выполнении начальных стрельб.</w:t>
            </w:r>
          </w:p>
        </w:tc>
      </w:tr>
      <w:bookmarkEnd w:id="0"/>
    </w:tbl>
    <w:p w14:paraId="47FEF9FF" w14:textId="4660C309" w:rsidR="00206090" w:rsidRDefault="00206090"/>
    <w:p w14:paraId="092700D3" w14:textId="77777777" w:rsidR="00CC42C0" w:rsidRDefault="00CC42C0">
      <w:bookmarkStart w:id="2" w:name="_GoBack"/>
      <w:bookmarkEnd w:id="2"/>
    </w:p>
    <w:sectPr w:rsidR="00CC42C0" w:rsidSect="00CC42C0">
      <w:type w:val="continuous"/>
      <w:pgSz w:w="11910" w:h="16840" w:code="9"/>
      <w:pgMar w:top="851" w:right="853" w:bottom="280" w:left="17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5F"/>
    <w:rsid w:val="0001310D"/>
    <w:rsid w:val="000C5148"/>
    <w:rsid w:val="000E6218"/>
    <w:rsid w:val="00137882"/>
    <w:rsid w:val="00206090"/>
    <w:rsid w:val="00487898"/>
    <w:rsid w:val="00582789"/>
    <w:rsid w:val="005971CC"/>
    <w:rsid w:val="006D2D07"/>
    <w:rsid w:val="00851BA6"/>
    <w:rsid w:val="008E3BE7"/>
    <w:rsid w:val="00A0024B"/>
    <w:rsid w:val="00A318AE"/>
    <w:rsid w:val="00A65426"/>
    <w:rsid w:val="00C91F5F"/>
    <w:rsid w:val="00CA4438"/>
    <w:rsid w:val="00CC42C0"/>
    <w:rsid w:val="00F8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A87D"/>
  <w15:chartTrackingRefBased/>
  <w15:docId w15:val="{63840E1A-77C9-4335-B9AC-9CA0BA9F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31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310D"/>
    <w:pPr>
      <w:widowControl w:val="0"/>
      <w:autoSpaceDE w:val="0"/>
      <w:autoSpaceDN w:val="0"/>
      <w:spacing w:after="0" w:line="240" w:lineRule="auto"/>
      <w:ind w:left="113"/>
    </w:pPr>
    <w:rPr>
      <w:rFonts w:ascii="Cambria" w:eastAsia="Cambria" w:hAnsi="Cambria" w:cs="Cambria"/>
    </w:rPr>
  </w:style>
  <w:style w:type="table" w:styleId="a3">
    <w:name w:val="Table Grid"/>
    <w:basedOn w:val="a1"/>
    <w:uiPriority w:val="39"/>
    <w:rsid w:val="00CC4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43">
    <w:name w:val="p643"/>
    <w:basedOn w:val="a"/>
    <w:rsid w:val="000E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0E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6">
    <w:name w:val="p336"/>
    <w:basedOn w:val="a"/>
    <w:rsid w:val="000E6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2025-03-13T09:53:00Z</dcterms:created>
  <dcterms:modified xsi:type="dcterms:W3CDTF">2025-04-02T06:25:00Z</dcterms:modified>
</cp:coreProperties>
</file>